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333F" w14:textId="3CDEE2B8" w:rsidR="00221B9D" w:rsidRDefault="00221B9D" w:rsidP="00F2130F">
      <w:pPr>
        <w:spacing w:after="0"/>
      </w:pPr>
    </w:p>
    <w:p w14:paraId="4DAC8901" w14:textId="51182710" w:rsidR="00181699" w:rsidRPr="00F2130F" w:rsidRDefault="00181699" w:rsidP="00F213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130F">
        <w:rPr>
          <w:rFonts w:ascii="Times New Roman" w:hAnsi="Times New Roman" w:cs="Times New Roman"/>
          <w:b/>
          <w:i/>
          <w:sz w:val="24"/>
          <w:szCs w:val="24"/>
        </w:rPr>
        <w:t>Ponudba interesnih dejavnosti v šolskem letu 2024/2025</w:t>
      </w:r>
    </w:p>
    <w:p w14:paraId="20A2A6DC" w14:textId="77777777" w:rsidR="00F2130F" w:rsidRPr="00181699" w:rsidRDefault="00F2130F" w:rsidP="00F213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540"/>
        <w:gridCol w:w="760"/>
        <w:gridCol w:w="2780"/>
      </w:tblGrid>
      <w:tr w:rsidR="00181699" w:rsidRPr="00181699" w14:paraId="7B08B323" w14:textId="77777777" w:rsidTr="00181699">
        <w:trPr>
          <w:trHeight w:hRule="exact" w:val="284"/>
        </w:trPr>
        <w:tc>
          <w:tcPr>
            <w:tcW w:w="2580" w:type="dxa"/>
            <w:shd w:val="clear" w:color="000000" w:fill="E7E6E6"/>
            <w:vAlign w:val="center"/>
            <w:hideMark/>
          </w:tcPr>
          <w:p w14:paraId="2899145E" w14:textId="77777777" w:rsidR="00181699" w:rsidRPr="00181699" w:rsidRDefault="00181699" w:rsidP="001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b/>
                <w:sz w:val="20"/>
                <w:szCs w:val="20"/>
              </w:rPr>
              <w:t>dejavnost</w:t>
            </w:r>
          </w:p>
        </w:tc>
        <w:tc>
          <w:tcPr>
            <w:tcW w:w="2540" w:type="dxa"/>
            <w:shd w:val="clear" w:color="000000" w:fill="E7E6E6"/>
            <w:vAlign w:val="center"/>
            <w:hideMark/>
          </w:tcPr>
          <w:p w14:paraId="13AF25C1" w14:textId="77777777" w:rsidR="00181699" w:rsidRPr="00181699" w:rsidRDefault="00181699" w:rsidP="001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b/>
                <w:sz w:val="20"/>
                <w:szCs w:val="20"/>
              </w:rPr>
              <w:t>mentor</w:t>
            </w:r>
          </w:p>
        </w:tc>
        <w:tc>
          <w:tcPr>
            <w:tcW w:w="760" w:type="dxa"/>
            <w:shd w:val="clear" w:color="000000" w:fill="E7E6E6"/>
            <w:vAlign w:val="center"/>
            <w:hideMark/>
          </w:tcPr>
          <w:p w14:paraId="41481B27" w14:textId="77777777" w:rsidR="00181699" w:rsidRPr="00181699" w:rsidRDefault="00181699" w:rsidP="001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780" w:type="dxa"/>
            <w:shd w:val="clear" w:color="000000" w:fill="E7E6E6"/>
            <w:vAlign w:val="center"/>
            <w:hideMark/>
          </w:tcPr>
          <w:p w14:paraId="5C1A6104" w14:textId="77777777" w:rsidR="00181699" w:rsidRPr="00181699" w:rsidRDefault="00181699" w:rsidP="001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</w:tr>
      <w:tr w:rsidR="00181699" w:rsidRPr="00181699" w14:paraId="6D0CBE12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6CE173A2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Mladinski pevski zbor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01E07E9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Ana Kresal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B224B70" w14:textId="3BBF71FC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0F1D2B24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petek, 12.00 – 12.50</w:t>
            </w:r>
          </w:p>
        </w:tc>
      </w:tr>
      <w:tr w:rsidR="00181699" w:rsidRPr="00181699" w14:paraId="06AB59DE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1CE4A902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Mladinski pevski zbor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B347DEF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Ana Kresal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CFE2E2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77F389B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petek, 12.55 – 13.40</w:t>
            </w:r>
          </w:p>
        </w:tc>
      </w:tr>
      <w:tr w:rsidR="00181699" w:rsidRPr="00181699" w14:paraId="33F90C5D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76A35F07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Kiparstvo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4819763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Marta Mertelj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9996F2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1. do 6.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022080C7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5131FC5B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745C1CDB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Dekoracija šole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CCC02EF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Marta Mertelj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994A98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23B42667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3BB35AA6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7BFB79F8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Likovni krožek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983073E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Marta Mertelj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2B9C1F2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1.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B523476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0891267B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3AB9D226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Turistično-podjetniški krožek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5BFCC48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Petra Berčič Oman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0C9CC8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40E76818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43F4248A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437DF448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Mladi raziskovalci zgodovine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2113F74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Petra Berčič Oman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BC220C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7.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E732F8E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7978DE15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71C1B6CC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Kulturna dediščina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F8EA958" w14:textId="33426B60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Petra Berčič</w:t>
            </w:r>
            <w:r w:rsidR="00AB0F57">
              <w:rPr>
                <w:rFonts w:ascii="Times New Roman" w:hAnsi="Times New Roman" w:cs="Times New Roman"/>
                <w:sz w:val="20"/>
                <w:szCs w:val="20"/>
              </w:rPr>
              <w:t xml:space="preserve"> Oman</w:t>
            </w:r>
            <w:bookmarkStart w:id="0" w:name="_GoBack"/>
            <w:bookmarkEnd w:id="0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036AEA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129539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6D73535F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5BC7BC12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Knjižničarski krožek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886DA8E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Lidija </w:t>
            </w:r>
            <w:proofErr w:type="spellStart"/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Tempfer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7B2F2A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7.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78CD0CDC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54E02AE6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7C5262A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Uporabna nemščina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F9FF70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Lidija </w:t>
            </w:r>
            <w:proofErr w:type="spellStart"/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Tempfer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6D5080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7.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25A20D2C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54AC05BF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03C7E426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Ustvarjalne urice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68837B5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Maja Bricelj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2CDF38B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1. do 3.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4204FEB4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sreda, 13.25 – 14.00</w:t>
            </w:r>
          </w:p>
        </w:tc>
      </w:tr>
      <w:tr w:rsidR="00181699" w:rsidRPr="00181699" w14:paraId="3C74B0F4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66655FBA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Vesela šola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A165FA0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Ema </w:t>
            </w:r>
            <w:proofErr w:type="spellStart"/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Palovšnik</w:t>
            </w:r>
            <w:proofErr w:type="spellEnd"/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 Novak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5F5D0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4. do 6.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080E8EE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4B0E3F70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63B546D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Vesela šola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C6BD43D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Tina Kralj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BA0719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7.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6EAF02E0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torek, 13.10 – 13.55</w:t>
            </w:r>
          </w:p>
        </w:tc>
      </w:tr>
      <w:tr w:rsidR="00181699" w:rsidRPr="00181699" w14:paraId="61AC9B3A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36E549F0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Logika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5524DB6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Ana Marija Podboršek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7C0A93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5EAE5981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0095E303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35CBF975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Naravoslovni krožek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6D2DBADE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Marija Jakelj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66CDCA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8F16AAB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sreda, 14.00 – 14.45</w:t>
            </w:r>
          </w:p>
        </w:tc>
      </w:tr>
      <w:tr w:rsidR="00181699" w:rsidRPr="00181699" w14:paraId="36A7C634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1132A91C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Kaj veš o prometu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F8E416E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Lea Jensterle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710F62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5F6812D8" w14:textId="77777777" w:rsidR="00181699" w:rsidRPr="00181699" w:rsidRDefault="00181699" w:rsidP="0060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67E2219E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5E604D69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Igralnica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F86A457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Nina Rakovič, Špela Mitrovič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5B71D3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21417996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71B6E482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022EDBC3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Odbojka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AB179BE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Branko Trstenjak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9846D0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71EED038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ponedeljek, 19.00-20.00</w:t>
            </w:r>
          </w:p>
        </w:tc>
      </w:tr>
      <w:tr w:rsidR="00181699" w:rsidRPr="00181699" w14:paraId="75CD2349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10694C49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Nogomet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2A04624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Branko Trstenjak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AFA0B4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3. do 5.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46EC6435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ponedeljek, 7.35 - 8.20</w:t>
            </w:r>
          </w:p>
        </w:tc>
      </w:tr>
      <w:tr w:rsidR="00181699" w:rsidRPr="00181699" w14:paraId="176248FB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59CFA626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Nogomet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E25D8BF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Branko Trstenjak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F8E22A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265EA164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6E53E24F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30967BE2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Košarka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81B5782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Branko Trstenjak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F8D7DD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6. do 9.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345CFC9D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6F110B94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231DD149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Med dvema ognjema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49F2963D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Alenka Košir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7A8F41" w14:textId="19AA49AF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263C36DA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5E31FB5A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7BF62A6B" w14:textId="2C7D6234" w:rsidR="00181699" w:rsidRPr="00181699" w:rsidRDefault="00606B6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Pohodništvo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DC63C3D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Aleksandra Kosmač Subotić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01C342" w14:textId="03B3BA3F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4B9CECB7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81699" w:rsidRPr="00181699" w14:paraId="44EE7DC8" w14:textId="77777777" w:rsidTr="00181699">
        <w:trPr>
          <w:trHeight w:hRule="exact" w:val="284"/>
        </w:trPr>
        <w:tc>
          <w:tcPr>
            <w:tcW w:w="2580" w:type="dxa"/>
            <w:shd w:val="clear" w:color="auto" w:fill="auto"/>
            <w:vAlign w:val="center"/>
            <w:hideMark/>
          </w:tcPr>
          <w:p w14:paraId="3E84817D" w14:textId="70FEBD5B" w:rsidR="00181699" w:rsidRPr="00181699" w:rsidRDefault="00606B6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Pohodništvo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C68716C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Ana Andolšek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DD43458" w14:textId="18A94349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.in</w:t>
            </w: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63F4E47D" w14:textId="77777777" w:rsidR="00181699" w:rsidRPr="00181699" w:rsidRDefault="00181699" w:rsidP="001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9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</w:tbl>
    <w:p w14:paraId="4B97C82D" w14:textId="77777777" w:rsidR="00F2130F" w:rsidRDefault="00F2130F" w:rsidP="00181699"/>
    <w:p w14:paraId="7D6048D4" w14:textId="026F5B78" w:rsidR="00181699" w:rsidRDefault="00181699" w:rsidP="00181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E162B9">
        <w:rPr>
          <w:rFonts w:ascii="Arial" w:hAnsi="Arial" w:cs="Arial"/>
          <w:sz w:val="28"/>
          <w:szCs w:val="28"/>
        </w:rPr>
        <w:t>…………</w:t>
      </w:r>
    </w:p>
    <w:p w14:paraId="39472079" w14:textId="77777777" w:rsidR="00F2130F" w:rsidRDefault="00F2130F" w:rsidP="00F2130F">
      <w:pPr>
        <w:pStyle w:val="Telobesedila"/>
        <w:jc w:val="both"/>
        <w:rPr>
          <w:szCs w:val="24"/>
        </w:rPr>
      </w:pPr>
    </w:p>
    <w:p w14:paraId="17D186D0" w14:textId="5893CDB3" w:rsidR="00F2130F" w:rsidRPr="00F2130F" w:rsidRDefault="00F2130F" w:rsidP="00F2130F">
      <w:pPr>
        <w:pStyle w:val="Telobesedila"/>
        <w:jc w:val="both"/>
        <w:rPr>
          <w:szCs w:val="24"/>
          <w:u w:val="single"/>
        </w:rPr>
      </w:pPr>
      <w:r w:rsidRPr="00F2130F">
        <w:rPr>
          <w:szCs w:val="24"/>
          <w:u w:val="single"/>
        </w:rPr>
        <w:t>PRIJAVNICA ZA INTERESNO DEJAVNOST:</w:t>
      </w:r>
    </w:p>
    <w:p w14:paraId="5C2D908F" w14:textId="77777777" w:rsidR="00F2130F" w:rsidRPr="00F2130F" w:rsidRDefault="00F2130F" w:rsidP="00F2130F">
      <w:pPr>
        <w:pStyle w:val="Telobesedila"/>
        <w:jc w:val="both"/>
        <w:rPr>
          <w:b w:val="0"/>
          <w:szCs w:val="24"/>
          <w:u w:val="single"/>
        </w:rPr>
      </w:pPr>
    </w:p>
    <w:p w14:paraId="5B0FA43A" w14:textId="5070A428" w:rsidR="00F2130F" w:rsidRPr="00F2130F" w:rsidRDefault="00F2130F" w:rsidP="00F2130F">
      <w:pPr>
        <w:pStyle w:val="Telobesedila"/>
        <w:jc w:val="both"/>
        <w:rPr>
          <w:b w:val="0"/>
          <w:szCs w:val="24"/>
        </w:rPr>
      </w:pPr>
      <w:r w:rsidRPr="00F2130F">
        <w:rPr>
          <w:b w:val="0"/>
          <w:szCs w:val="24"/>
        </w:rPr>
        <w:t>Ime</w:t>
      </w:r>
      <w:r>
        <w:rPr>
          <w:b w:val="0"/>
          <w:szCs w:val="24"/>
        </w:rPr>
        <w:t xml:space="preserve"> in</w:t>
      </w:r>
      <w:r w:rsidRPr="00F2130F">
        <w:rPr>
          <w:b w:val="0"/>
          <w:szCs w:val="24"/>
        </w:rPr>
        <w:t xml:space="preserve"> priimek učenca:_________________________________________</w:t>
      </w:r>
    </w:p>
    <w:p w14:paraId="4B76DC04" w14:textId="77777777" w:rsidR="00F2130F" w:rsidRDefault="00F2130F" w:rsidP="00F2130F">
      <w:pPr>
        <w:pStyle w:val="Telobesedila"/>
        <w:jc w:val="both"/>
        <w:rPr>
          <w:b w:val="0"/>
          <w:szCs w:val="24"/>
        </w:rPr>
      </w:pPr>
    </w:p>
    <w:p w14:paraId="021C1C97" w14:textId="7D233A0C" w:rsidR="00F2130F" w:rsidRPr="00F2130F" w:rsidRDefault="00F2130F" w:rsidP="00F2130F">
      <w:pPr>
        <w:pStyle w:val="Telobesedila"/>
        <w:jc w:val="both"/>
        <w:rPr>
          <w:b w:val="0"/>
          <w:szCs w:val="24"/>
        </w:rPr>
      </w:pPr>
      <w:r>
        <w:rPr>
          <w:b w:val="0"/>
          <w:szCs w:val="24"/>
        </w:rPr>
        <w:t>R</w:t>
      </w:r>
      <w:r w:rsidRPr="00F2130F">
        <w:rPr>
          <w:b w:val="0"/>
          <w:szCs w:val="24"/>
        </w:rPr>
        <w:t>azred:________</w:t>
      </w:r>
    </w:p>
    <w:p w14:paraId="0B818654" w14:textId="77777777" w:rsidR="00F2130F" w:rsidRPr="00F2130F" w:rsidRDefault="00F2130F" w:rsidP="00F2130F">
      <w:pPr>
        <w:pStyle w:val="Telobesedila"/>
        <w:jc w:val="both"/>
        <w:rPr>
          <w:b w:val="0"/>
          <w:szCs w:val="24"/>
          <w:u w:val="single"/>
        </w:rPr>
      </w:pPr>
    </w:p>
    <w:p w14:paraId="10926B87" w14:textId="77777777" w:rsidR="00F2130F" w:rsidRDefault="00F2130F" w:rsidP="00F2130F">
      <w:pPr>
        <w:pStyle w:val="Telobesedila"/>
        <w:jc w:val="both"/>
        <w:rPr>
          <w:b w:val="0"/>
          <w:szCs w:val="24"/>
        </w:rPr>
      </w:pPr>
    </w:p>
    <w:p w14:paraId="030B0436" w14:textId="29E35075" w:rsidR="00F2130F" w:rsidRPr="00F2130F" w:rsidRDefault="00F2130F" w:rsidP="00F2130F">
      <w:pPr>
        <w:pStyle w:val="Telobesedila"/>
        <w:jc w:val="both"/>
        <w:rPr>
          <w:b w:val="0"/>
          <w:szCs w:val="24"/>
        </w:rPr>
      </w:pPr>
      <w:r w:rsidRPr="00F2130F">
        <w:rPr>
          <w:b w:val="0"/>
          <w:szCs w:val="24"/>
        </w:rPr>
        <w:t>Prijavljam se k naslednji dejavnosti:______________________________</w:t>
      </w:r>
    </w:p>
    <w:p w14:paraId="0FBBDAD3" w14:textId="77777777" w:rsidR="00F2130F" w:rsidRPr="00F2130F" w:rsidRDefault="00F2130F" w:rsidP="00F2130F">
      <w:pPr>
        <w:pStyle w:val="Telobesedila"/>
        <w:jc w:val="both"/>
        <w:rPr>
          <w:b w:val="0"/>
          <w:szCs w:val="24"/>
        </w:rPr>
      </w:pPr>
    </w:p>
    <w:p w14:paraId="4BDBA7EB" w14:textId="77777777" w:rsidR="00F2130F" w:rsidRDefault="00F2130F" w:rsidP="00F2130F">
      <w:pPr>
        <w:pStyle w:val="Telobesedila"/>
        <w:jc w:val="both"/>
        <w:rPr>
          <w:b w:val="0"/>
          <w:szCs w:val="24"/>
        </w:rPr>
      </w:pPr>
    </w:p>
    <w:p w14:paraId="34C690B8" w14:textId="68270765" w:rsidR="00F2130F" w:rsidRPr="00F2130F" w:rsidRDefault="00F2130F" w:rsidP="00F2130F">
      <w:pPr>
        <w:pStyle w:val="Telobesedila"/>
        <w:jc w:val="both"/>
        <w:rPr>
          <w:szCs w:val="24"/>
        </w:rPr>
      </w:pPr>
      <w:r w:rsidRPr="00F2130F">
        <w:rPr>
          <w:b w:val="0"/>
          <w:szCs w:val="24"/>
        </w:rPr>
        <w:t xml:space="preserve">Prijavnico </w:t>
      </w:r>
      <w:r>
        <w:rPr>
          <w:b w:val="0"/>
          <w:szCs w:val="24"/>
        </w:rPr>
        <w:t>oddajte</w:t>
      </w:r>
      <w:r w:rsidRPr="00F2130F">
        <w:rPr>
          <w:b w:val="0"/>
          <w:szCs w:val="24"/>
        </w:rPr>
        <w:t xml:space="preserve"> razredniku, do </w:t>
      </w:r>
      <w:r w:rsidRPr="00F2130F">
        <w:rPr>
          <w:b w:val="0"/>
          <w:szCs w:val="24"/>
        </w:rPr>
        <w:t>2</w:t>
      </w:r>
      <w:r w:rsidRPr="00F2130F">
        <w:rPr>
          <w:b w:val="0"/>
          <w:szCs w:val="24"/>
        </w:rPr>
        <w:t>0. 9. 20</w:t>
      </w:r>
      <w:r w:rsidRPr="00F2130F">
        <w:rPr>
          <w:b w:val="0"/>
          <w:szCs w:val="24"/>
        </w:rPr>
        <w:t>24</w:t>
      </w:r>
      <w:r w:rsidRPr="00F2130F">
        <w:rPr>
          <w:b w:val="0"/>
          <w:szCs w:val="24"/>
        </w:rPr>
        <w:t>.</w:t>
      </w:r>
    </w:p>
    <w:p w14:paraId="40AAA1EF" w14:textId="77777777" w:rsidR="00F2130F" w:rsidRPr="00F2130F" w:rsidRDefault="00F2130F" w:rsidP="00F2130F">
      <w:pPr>
        <w:pStyle w:val="Telobesedila"/>
        <w:jc w:val="both"/>
        <w:rPr>
          <w:b w:val="0"/>
          <w:szCs w:val="24"/>
        </w:rPr>
      </w:pPr>
    </w:p>
    <w:p w14:paraId="6FB881F6" w14:textId="77777777" w:rsidR="00F2130F" w:rsidRDefault="00F2130F" w:rsidP="00F2130F">
      <w:pPr>
        <w:pStyle w:val="Telobesedila"/>
        <w:jc w:val="both"/>
        <w:rPr>
          <w:szCs w:val="24"/>
        </w:rPr>
      </w:pPr>
    </w:p>
    <w:p w14:paraId="33EC079F" w14:textId="3A51445F" w:rsidR="00181699" w:rsidRPr="00654E1B" w:rsidRDefault="00F2130F" w:rsidP="00654E1B">
      <w:pPr>
        <w:pStyle w:val="Telobesedila"/>
        <w:jc w:val="right"/>
        <w:rPr>
          <w:b w:val="0"/>
          <w:szCs w:val="24"/>
        </w:rPr>
      </w:pPr>
      <w:r w:rsidRPr="00F2130F">
        <w:rPr>
          <w:szCs w:val="24"/>
        </w:rPr>
        <w:t>Podpis staršev</w:t>
      </w:r>
      <w:r w:rsidRPr="00F2130F">
        <w:rPr>
          <w:b w:val="0"/>
          <w:szCs w:val="24"/>
        </w:rPr>
        <w:t>:_______</w:t>
      </w:r>
      <w:r>
        <w:rPr>
          <w:b w:val="0"/>
          <w:szCs w:val="24"/>
        </w:rPr>
        <w:t>_________</w:t>
      </w:r>
      <w:r w:rsidRPr="00F2130F">
        <w:rPr>
          <w:b w:val="0"/>
          <w:szCs w:val="24"/>
        </w:rPr>
        <w:t>_______________</w:t>
      </w:r>
    </w:p>
    <w:sectPr w:rsidR="00181699" w:rsidRPr="00654E1B" w:rsidSect="00080DE0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5A5C" w14:textId="77777777" w:rsidR="004204A1" w:rsidRDefault="004204A1" w:rsidP="00080DE0">
      <w:pPr>
        <w:spacing w:after="0" w:line="240" w:lineRule="auto"/>
      </w:pPr>
      <w:r>
        <w:separator/>
      </w:r>
    </w:p>
  </w:endnote>
  <w:endnote w:type="continuationSeparator" w:id="0">
    <w:p w14:paraId="08341B64" w14:textId="77777777" w:rsidR="004204A1" w:rsidRDefault="004204A1" w:rsidP="0008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88F4" w14:textId="77777777" w:rsidR="004204A1" w:rsidRDefault="004204A1" w:rsidP="00080DE0">
      <w:pPr>
        <w:spacing w:after="0" w:line="240" w:lineRule="auto"/>
      </w:pPr>
      <w:r>
        <w:separator/>
      </w:r>
    </w:p>
  </w:footnote>
  <w:footnote w:type="continuationSeparator" w:id="0">
    <w:p w14:paraId="6796C247" w14:textId="77777777" w:rsidR="004204A1" w:rsidRDefault="004204A1" w:rsidP="0008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287F" w14:textId="158573EA" w:rsidR="00080DE0" w:rsidRDefault="00080DE0">
    <w:pPr>
      <w:pStyle w:val="Glava"/>
    </w:pPr>
    <w:r>
      <w:ptab w:relativeTo="margin" w:alignment="center" w:leader="none"/>
    </w:r>
    <w:r>
      <w:rPr>
        <w:noProof/>
      </w:rPr>
      <w:drawing>
        <wp:inline distT="0" distB="0" distL="0" distR="0" wp14:anchorId="7B628C0B" wp14:editId="35C9592F">
          <wp:extent cx="2992176" cy="97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n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176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D"/>
    <w:rsid w:val="00080DE0"/>
    <w:rsid w:val="00181699"/>
    <w:rsid w:val="00221B9D"/>
    <w:rsid w:val="004204A1"/>
    <w:rsid w:val="00522A0C"/>
    <w:rsid w:val="00606B69"/>
    <w:rsid w:val="00654E1B"/>
    <w:rsid w:val="00AB0F57"/>
    <w:rsid w:val="00E162B9"/>
    <w:rsid w:val="00F2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BDF84"/>
  <w15:chartTrackingRefBased/>
  <w15:docId w15:val="{1A8545CE-D3F1-4B82-A76A-82B342B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0DE0"/>
  </w:style>
  <w:style w:type="paragraph" w:styleId="Noga">
    <w:name w:val="footer"/>
    <w:basedOn w:val="Navaden"/>
    <w:link w:val="NogaZnak"/>
    <w:uiPriority w:val="99"/>
    <w:unhideWhenUsed/>
    <w:rsid w:val="0008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0DE0"/>
  </w:style>
  <w:style w:type="paragraph" w:styleId="Telobesedila">
    <w:name w:val="Body Text"/>
    <w:basedOn w:val="Navaden"/>
    <w:link w:val="TelobesedilaZnak"/>
    <w:unhideWhenUsed/>
    <w:rsid w:val="00F2130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F2130F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Bergel</dc:creator>
  <cp:keywords/>
  <dc:description/>
  <cp:lastModifiedBy>Maruša Bergel</cp:lastModifiedBy>
  <cp:revision>7</cp:revision>
  <cp:lastPrinted>2024-09-11T04:29:00Z</cp:lastPrinted>
  <dcterms:created xsi:type="dcterms:W3CDTF">2024-02-13T20:23:00Z</dcterms:created>
  <dcterms:modified xsi:type="dcterms:W3CDTF">2024-09-11T04:30:00Z</dcterms:modified>
</cp:coreProperties>
</file>